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3D" w:rsidRDefault="00D3293D" w:rsidP="00D3293D"/>
    <w:p w:rsidR="00D3293D" w:rsidRDefault="00D3293D" w:rsidP="00D3293D">
      <w:pPr>
        <w:pStyle w:val="Legenda"/>
        <w:keepNext/>
        <w:spacing w:after="0" w:line="360" w:lineRule="auto"/>
        <w:jc w:val="both"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Tabela 2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. Quantidade de medicamentos solicitados via ação pública de saúde </w:t>
      </w:r>
      <w:r>
        <w:rPr>
          <w:rFonts w:ascii="Arial" w:hAnsi="Arial" w:cs="Arial"/>
          <w:i w:val="0"/>
          <w:color w:val="auto"/>
          <w:sz w:val="24"/>
          <w:szCs w:val="24"/>
        </w:rPr>
        <w:t xml:space="preserve">presentes na Região metropolitana de Belém. </w:t>
      </w:r>
    </w:p>
    <w:tbl>
      <w:tblPr>
        <w:tblStyle w:val="TabelaSimples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8"/>
        <w:gridCol w:w="1417"/>
        <w:gridCol w:w="284"/>
      </w:tblGrid>
      <w:tr w:rsidR="00D3293D" w:rsidTr="00D32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D3293D" w:rsidRDefault="00D3293D">
            <w:pPr>
              <w:keepNext/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Medicamentos</w:t>
            </w:r>
          </w:p>
        </w:tc>
        <w:tc>
          <w:tcPr>
            <w:tcW w:w="1701" w:type="dxa"/>
            <w:gridSpan w:val="2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D3293D" w:rsidRDefault="00D3293D">
            <w:pPr>
              <w:keepNext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</w:t>
            </w:r>
            <w:r>
              <w:rPr>
                <w:rFonts w:ascii="Arial" w:hAnsi="Arial" w:cs="Arial"/>
                <w:b w:val="0"/>
                <w:sz w:val="24"/>
                <w:szCs w:val="24"/>
                <w:vertAlign w:val="superscript"/>
              </w:rPr>
              <w:t>M</w:t>
            </w:r>
          </w:p>
        </w:tc>
      </w:tr>
      <w:tr w:rsidR="00D3293D" w:rsidTr="00D32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nil"/>
              <w:right w:val="nil"/>
            </w:tcBorders>
            <w:hideMark/>
          </w:tcPr>
          <w:p w:rsidR="00D3293D" w:rsidRDefault="00D3293D">
            <w:pPr>
              <w:keepNext/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SUS (Rename/Remume)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hideMark/>
          </w:tcPr>
          <w:p w:rsidR="00D3293D" w:rsidRDefault="00D3293D">
            <w:pPr>
              <w:keepNex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D3293D" w:rsidTr="00D3293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293D" w:rsidRDefault="00D3293D">
            <w:pPr>
              <w:keepNext/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Não faz parte Rename/Remume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293D" w:rsidRDefault="00D3293D">
            <w:pPr>
              <w:keepNext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D3293D" w:rsidTr="00D32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nil"/>
              <w:right w:val="nil"/>
            </w:tcBorders>
            <w:hideMark/>
          </w:tcPr>
          <w:p w:rsidR="00D3293D" w:rsidRDefault="00D3293D">
            <w:pPr>
              <w:keepNext/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Não possui protocolos clínicos 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hideMark/>
          </w:tcPr>
          <w:p w:rsidR="00D3293D" w:rsidRDefault="00D3293D">
            <w:pPr>
              <w:keepNex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3293D" w:rsidTr="00D3293D">
        <w:trPr>
          <w:gridAfter w:val="1"/>
          <w:wAfter w:w="284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D3293D" w:rsidRDefault="00D3293D">
            <w:pPr>
              <w:keepNext/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Total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D3293D" w:rsidRDefault="00D3293D">
            <w:pPr>
              <w:keepNext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</w:tr>
    </w:tbl>
    <w:p w:rsidR="00D3293D" w:rsidRDefault="00D3293D" w:rsidP="00D3293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Fonte: Elaboração própria com base nos dados da pesquisa “A judicialização da politica pública de saúde nos municipios brasileiros”, Hospital do </w:t>
      </w:r>
      <w:r>
        <w:rPr>
          <w:rFonts w:ascii="Arial" w:hAnsi="Arial" w:cs="Arial"/>
          <w:sz w:val="20"/>
          <w:szCs w:val="20"/>
        </w:rPr>
        <w:t>Coração de São Paulo (</w:t>
      </w:r>
      <w:proofErr w:type="spellStart"/>
      <w:r>
        <w:rPr>
          <w:rFonts w:ascii="Arial" w:hAnsi="Arial" w:cs="Arial"/>
          <w:sz w:val="20"/>
          <w:szCs w:val="20"/>
        </w:rPr>
        <w:t>HCor</w:t>
      </w:r>
      <w:proofErr w:type="spellEnd"/>
      <w:r>
        <w:rPr>
          <w:rFonts w:ascii="Arial" w:hAnsi="Arial" w:cs="Arial"/>
          <w:sz w:val="20"/>
          <w:szCs w:val="20"/>
        </w:rPr>
        <w:t>) em parceria com a Fiocruz/Brasília e o Ministério da Saúde.</w:t>
      </w:r>
    </w:p>
    <w:p w:rsidR="00D3293D" w:rsidRDefault="00D3293D" w:rsidP="00D3293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3293D" w:rsidRDefault="00D3293D" w:rsidP="00D3293D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Nota: N</w:t>
      </w:r>
      <w:r>
        <w:rPr>
          <w:rFonts w:ascii="Arial" w:hAnsi="Arial" w:cs="Arial"/>
          <w:sz w:val="20"/>
          <w:szCs w:val="20"/>
          <w:vertAlign w:val="superscript"/>
        </w:rPr>
        <w:t>M</w:t>
      </w:r>
      <w:r>
        <w:rPr>
          <w:rFonts w:ascii="Arial" w:hAnsi="Arial" w:cs="Arial"/>
          <w:sz w:val="20"/>
          <w:szCs w:val="20"/>
        </w:rPr>
        <w:t xml:space="preserve">: quantidade de medicamentos solicitados; RENAME: relação nacional de medicamentos essenciais; REMUNE: relação municipal de medicamentos essenciais. </w:t>
      </w:r>
    </w:p>
    <w:p w:rsidR="00D3293D" w:rsidRDefault="00D3293D" w:rsidP="00D3293D"/>
    <w:p w:rsidR="00D3293D" w:rsidRDefault="00D3293D">
      <w:bookmarkStart w:id="0" w:name="_GoBack"/>
      <w:bookmarkEnd w:id="0"/>
    </w:p>
    <w:sectPr w:rsidR="00D32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3D"/>
    <w:rsid w:val="00D3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09D9F-5776-4B52-9C24-0F406D21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93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semiHidden/>
    <w:unhideWhenUsed/>
    <w:qFormat/>
    <w:rsid w:val="00D329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Simples2">
    <w:name w:val="Plain Table 2"/>
    <w:basedOn w:val="Tabelanormal"/>
    <w:uiPriority w:val="42"/>
    <w:rsid w:val="00D3293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damasceno</dc:creator>
  <cp:keywords/>
  <dc:description/>
  <cp:lastModifiedBy>raissa damasceno</cp:lastModifiedBy>
  <cp:revision>1</cp:revision>
  <dcterms:created xsi:type="dcterms:W3CDTF">2019-01-15T20:45:00Z</dcterms:created>
  <dcterms:modified xsi:type="dcterms:W3CDTF">2019-01-15T20:46:00Z</dcterms:modified>
</cp:coreProperties>
</file>