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CBE" w:rsidRPr="00472717" w:rsidRDefault="00525CBE" w:rsidP="00525CBE">
      <w:pPr>
        <w:pStyle w:val="Default"/>
        <w:jc w:val="both"/>
        <w:rPr>
          <w:rFonts w:ascii="Arial" w:hAnsi="Arial" w:cs="Arial"/>
          <w:color w:val="auto"/>
        </w:rPr>
      </w:pPr>
      <w:r w:rsidRPr="00472717">
        <w:rPr>
          <w:rFonts w:ascii="Arial" w:hAnsi="Arial" w:cs="Arial"/>
          <w:b/>
          <w:color w:val="auto"/>
        </w:rPr>
        <w:t>Tabela 1</w:t>
      </w:r>
      <w:r w:rsidRPr="00472717">
        <w:rPr>
          <w:rFonts w:ascii="Arial" w:hAnsi="Arial" w:cs="Arial"/>
          <w:color w:val="auto"/>
        </w:rPr>
        <w:t>. Distribuição de frequência das Comissões de Controle de Infecções Hospitalares (CCIH) nas instituições hospitalares segundo as subseções. São Paulo, 2017</w:t>
      </w:r>
      <w:bookmarkStart w:id="0" w:name="_GoBack"/>
      <w:bookmarkEnd w:id="0"/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76"/>
        <w:gridCol w:w="1218"/>
        <w:gridCol w:w="1218"/>
        <w:gridCol w:w="1934"/>
      </w:tblGrid>
      <w:tr w:rsidR="00525CBE" w:rsidRPr="00472717" w:rsidTr="00BE644A">
        <w:trPr>
          <w:trHeight w:val="227"/>
        </w:trPr>
        <w:tc>
          <w:tcPr>
            <w:tcW w:w="27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Subseção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CCIH</w:t>
            </w:r>
          </w:p>
        </w:tc>
      </w:tr>
      <w:tr w:rsidR="00525CBE" w:rsidRPr="00472717" w:rsidTr="00BE644A">
        <w:trPr>
          <w:trHeight w:val="227"/>
        </w:trPr>
        <w:tc>
          <w:tcPr>
            <w:tcW w:w="27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5CBE" w:rsidRPr="00472717" w:rsidRDefault="00525CBE" w:rsidP="00BE64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525CBE" w:rsidRPr="00472717" w:rsidTr="00BE644A">
        <w:trPr>
          <w:trHeight w:val="227"/>
        </w:trPr>
        <w:tc>
          <w:tcPr>
            <w:tcW w:w="275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Matriz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93,06</w:t>
            </w:r>
          </w:p>
        </w:tc>
      </w:tr>
      <w:tr w:rsidR="00525CBE" w:rsidRPr="00472717" w:rsidTr="00BE644A">
        <w:trPr>
          <w:trHeight w:val="227"/>
        </w:trPr>
        <w:tc>
          <w:tcPr>
            <w:tcW w:w="2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Campinas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92,24</w:t>
            </w:r>
          </w:p>
        </w:tc>
      </w:tr>
      <w:tr w:rsidR="00525CBE" w:rsidRPr="00472717" w:rsidTr="00BE644A">
        <w:trPr>
          <w:trHeight w:val="227"/>
        </w:trPr>
        <w:tc>
          <w:tcPr>
            <w:tcW w:w="2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Ribeirão Preto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97,85</w:t>
            </w:r>
          </w:p>
        </w:tc>
      </w:tr>
      <w:tr w:rsidR="00525CBE" w:rsidRPr="00472717" w:rsidTr="00BE644A">
        <w:trPr>
          <w:trHeight w:val="227"/>
        </w:trPr>
        <w:tc>
          <w:tcPr>
            <w:tcW w:w="2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São José do Rio Preto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92,59</w:t>
            </w:r>
          </w:p>
        </w:tc>
      </w:tr>
      <w:tr w:rsidR="00525CBE" w:rsidRPr="00472717" w:rsidTr="00BE644A">
        <w:trPr>
          <w:trHeight w:val="227"/>
        </w:trPr>
        <w:tc>
          <w:tcPr>
            <w:tcW w:w="2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Marília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81,36</w:t>
            </w:r>
          </w:p>
        </w:tc>
      </w:tr>
      <w:tr w:rsidR="00525CBE" w:rsidRPr="00472717" w:rsidTr="00BE644A">
        <w:trPr>
          <w:trHeight w:val="227"/>
        </w:trPr>
        <w:tc>
          <w:tcPr>
            <w:tcW w:w="2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São José dos Campos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94,12</w:t>
            </w:r>
          </w:p>
        </w:tc>
      </w:tr>
      <w:tr w:rsidR="00525CBE" w:rsidRPr="00472717" w:rsidTr="00BE644A">
        <w:trPr>
          <w:trHeight w:val="227"/>
        </w:trPr>
        <w:tc>
          <w:tcPr>
            <w:tcW w:w="2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Santo André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95,24</w:t>
            </w:r>
          </w:p>
        </w:tc>
      </w:tr>
      <w:tr w:rsidR="00525CBE" w:rsidRPr="00472717" w:rsidTr="00BE644A">
        <w:trPr>
          <w:trHeight w:val="227"/>
        </w:trPr>
        <w:tc>
          <w:tcPr>
            <w:tcW w:w="2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Araçatuba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97,44</w:t>
            </w:r>
          </w:p>
        </w:tc>
      </w:tr>
      <w:tr w:rsidR="00525CBE" w:rsidRPr="00472717" w:rsidTr="00BE644A">
        <w:trPr>
          <w:trHeight w:val="227"/>
        </w:trPr>
        <w:tc>
          <w:tcPr>
            <w:tcW w:w="2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Botucatu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87,50</w:t>
            </w:r>
          </w:p>
        </w:tc>
      </w:tr>
      <w:tr w:rsidR="00525CBE" w:rsidRPr="00472717" w:rsidTr="00BE644A">
        <w:trPr>
          <w:trHeight w:val="227"/>
        </w:trPr>
        <w:tc>
          <w:tcPr>
            <w:tcW w:w="2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Guarulhos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100,00</w:t>
            </w:r>
          </w:p>
        </w:tc>
      </w:tr>
      <w:tr w:rsidR="00525CBE" w:rsidRPr="00472717" w:rsidTr="00BE644A">
        <w:trPr>
          <w:trHeight w:val="227"/>
        </w:trPr>
        <w:tc>
          <w:tcPr>
            <w:tcW w:w="2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Presidente Prudente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93,75</w:t>
            </w:r>
          </w:p>
        </w:tc>
      </w:tr>
      <w:tr w:rsidR="00525CBE" w:rsidRPr="00472717" w:rsidTr="00BE644A">
        <w:trPr>
          <w:trHeight w:val="227"/>
        </w:trPr>
        <w:tc>
          <w:tcPr>
            <w:tcW w:w="2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Santos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84,85</w:t>
            </w:r>
          </w:p>
        </w:tc>
      </w:tr>
      <w:tr w:rsidR="00525CBE" w:rsidRPr="00472717" w:rsidTr="00BE644A">
        <w:trPr>
          <w:trHeight w:val="227"/>
        </w:trPr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Itapetininga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96,43</w:t>
            </w:r>
          </w:p>
        </w:tc>
      </w:tr>
      <w:tr w:rsidR="00525CBE" w:rsidRPr="00472717" w:rsidTr="00BE644A">
        <w:trPr>
          <w:trHeight w:val="227"/>
        </w:trPr>
        <w:tc>
          <w:tcPr>
            <w:tcW w:w="2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838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778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25CBE" w:rsidRPr="00472717" w:rsidRDefault="00525CBE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4727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92,84</w:t>
            </w:r>
          </w:p>
        </w:tc>
      </w:tr>
    </w:tbl>
    <w:p w:rsidR="00525CBE" w:rsidRPr="00472717" w:rsidRDefault="00525CBE" w:rsidP="00525C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72717">
        <w:rPr>
          <w:rFonts w:ascii="Arial" w:hAnsi="Arial" w:cs="Arial"/>
          <w:sz w:val="24"/>
          <w:szCs w:val="24"/>
        </w:rPr>
        <w:t xml:space="preserve">Fonte: dados secundários do sistema do </w:t>
      </w:r>
      <w:proofErr w:type="spellStart"/>
      <w:r w:rsidRPr="00472717">
        <w:rPr>
          <w:rFonts w:ascii="Arial" w:hAnsi="Arial" w:cs="Arial"/>
          <w:sz w:val="24"/>
          <w:szCs w:val="24"/>
        </w:rPr>
        <w:t>Coren</w:t>
      </w:r>
      <w:proofErr w:type="spellEnd"/>
      <w:r w:rsidRPr="00472717">
        <w:rPr>
          <w:rFonts w:ascii="Arial" w:hAnsi="Arial" w:cs="Arial"/>
          <w:sz w:val="24"/>
          <w:szCs w:val="24"/>
        </w:rPr>
        <w:t>-SP.</w:t>
      </w:r>
    </w:p>
    <w:p w:rsidR="003E34E1" w:rsidRDefault="00472717"/>
    <w:sectPr w:rsidR="003E34E1" w:rsidSect="00525CB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BE"/>
    <w:rsid w:val="0016108D"/>
    <w:rsid w:val="00360229"/>
    <w:rsid w:val="00472717"/>
    <w:rsid w:val="00525CBE"/>
    <w:rsid w:val="00F7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BCC1"/>
  <w15:chartTrackingRefBased/>
  <w15:docId w15:val="{9AF933ED-96B5-4678-B027-39D5A9E7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C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25CB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Ribeiro Lamblet</dc:creator>
  <cp:keywords/>
  <dc:description/>
  <cp:lastModifiedBy>Luiz Carlos Ribeiro Lamblet</cp:lastModifiedBy>
  <cp:revision>2</cp:revision>
  <dcterms:created xsi:type="dcterms:W3CDTF">2017-12-10T19:44:00Z</dcterms:created>
  <dcterms:modified xsi:type="dcterms:W3CDTF">2017-12-10T19:54:00Z</dcterms:modified>
</cp:coreProperties>
</file>